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福建省东南电化股份有限公司</w:t>
      </w:r>
    </w:p>
    <w:p>
      <w:pPr>
        <w:ind w:firstLine="2429" w:firstLineChars="550"/>
        <w:rPr>
          <w:rFonts w:cs="黑体" w:asciiTheme="minorEastAsia" w:hAnsiTheme="minorEastAsia" w:eastAsiaTheme="minorEastAsia"/>
          <w:b/>
          <w:bCs/>
          <w:sz w:val="44"/>
          <w:szCs w:val="44"/>
        </w:rPr>
      </w:pPr>
      <w:r>
        <w:rPr>
          <w:rFonts w:hint="eastAsia" w:cs="黑体" w:asciiTheme="minorEastAsia" w:hAnsiTheme="minorEastAsia" w:eastAsiaTheme="minorEastAsia"/>
          <w:b/>
          <w:bCs/>
          <w:sz w:val="44"/>
          <w:szCs w:val="44"/>
        </w:rPr>
        <w:t>考勤系统升级项目</w:t>
      </w:r>
    </w:p>
    <w:p>
      <w:pPr>
        <w:jc w:val="center"/>
        <w:rPr>
          <w:rFonts w:cs="黑体" w:asciiTheme="minorEastAsia" w:hAnsiTheme="minorEastAsia" w:eastAsiaTheme="minorEastAsia"/>
          <w:b/>
          <w:bCs/>
          <w:sz w:val="52"/>
          <w:szCs w:val="52"/>
        </w:rPr>
      </w:pPr>
    </w:p>
    <w:p>
      <w:pPr>
        <w:rPr>
          <w:rFonts w:cs="黑体" w:asciiTheme="minorEastAsia" w:hAnsiTheme="minorEastAsia" w:eastAsiaTheme="minorEastAsia"/>
          <w:b/>
          <w:bCs/>
          <w:sz w:val="52"/>
          <w:szCs w:val="52"/>
        </w:rPr>
      </w:pPr>
    </w:p>
    <w:p>
      <w:pP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自主比选文件</w:t>
      </w: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比选人：福建省东南电化股份有限公司</w:t>
      </w: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二〇一六年二月</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目         录</w:t>
      </w:r>
    </w:p>
    <w:p>
      <w:pPr>
        <w:jc w:val="left"/>
        <w:rPr>
          <w:rFonts w:cs="宋体" w:asciiTheme="minorEastAsia" w:hAnsiTheme="minorEastAsia" w:eastAsiaTheme="minorEastAsia"/>
          <w:color w:val="000000"/>
          <w:sz w:val="28"/>
          <w:szCs w:val="28"/>
        </w:rPr>
      </w:pPr>
    </w:p>
    <w:p>
      <w:pPr>
        <w:ind w:firstLine="630" w:firstLineChars="225"/>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第一章   比选公告</w:t>
      </w:r>
    </w:p>
    <w:p>
      <w:pPr>
        <w:ind w:firstLine="630" w:firstLineChars="225"/>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第二章   比选须知</w:t>
      </w:r>
    </w:p>
    <w:p>
      <w:pPr>
        <w:ind w:firstLine="630" w:firstLineChars="225"/>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第三章   参选文件的编制</w:t>
      </w:r>
    </w:p>
    <w:p>
      <w:pPr>
        <w:ind w:firstLine="630" w:firstLineChars="225"/>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第四章   评比规则</w:t>
      </w:r>
    </w:p>
    <w:p>
      <w:pPr>
        <w:ind w:firstLine="630" w:firstLineChars="225"/>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第五章   参选人选定</w:t>
      </w:r>
    </w:p>
    <w:p>
      <w:pPr>
        <w:ind w:firstLine="630" w:firstLineChars="225"/>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第六章   合同授予</w:t>
      </w:r>
    </w:p>
    <w:p>
      <w:pPr>
        <w:tabs>
          <w:tab w:val="left" w:pos="1260"/>
          <w:tab w:val="left" w:pos="1800"/>
        </w:tabs>
        <w:ind w:firstLine="630" w:firstLineChars="225"/>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第七章   中选后相关履约要求</w:t>
      </w:r>
    </w:p>
    <w:p>
      <w:pPr>
        <w:tabs>
          <w:tab w:val="left" w:pos="1260"/>
          <w:tab w:val="left" w:pos="1800"/>
        </w:tabs>
        <w:ind w:firstLine="560" w:firstLineChars="200"/>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 xml:space="preserve"> 第八章   其它</w:t>
      </w:r>
    </w:p>
    <w:p>
      <w:pPr>
        <w:ind w:firstLine="630" w:firstLineChars="225"/>
        <w:jc w:val="left"/>
        <w:rPr>
          <w:rFonts w:cs="宋体" w:asciiTheme="minorEastAsia" w:hAnsiTheme="minorEastAsia" w:eastAsiaTheme="minorEastAsia"/>
          <w:color w:val="000000"/>
          <w:sz w:val="28"/>
          <w:szCs w:val="28"/>
        </w:rPr>
      </w:pPr>
    </w:p>
    <w:p>
      <w:pPr>
        <w:ind w:firstLine="560" w:firstLineChars="200"/>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附件一：参选报价表</w:t>
      </w:r>
    </w:p>
    <w:p>
      <w:pPr>
        <w:ind w:firstLine="560" w:firstLineChars="200"/>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附件二：法人授权书</w:t>
      </w:r>
    </w:p>
    <w:p>
      <w:pPr>
        <w:snapToGrid w:val="0"/>
        <w:spacing w:line="360" w:lineRule="auto"/>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附件</w:t>
      </w:r>
      <w:r>
        <w:rPr>
          <w:rFonts w:hint="eastAsia" w:cs="宋体" w:asciiTheme="minorEastAsia" w:hAnsiTheme="minorEastAsia" w:eastAsiaTheme="minorEastAsia"/>
          <w:color w:val="000000"/>
          <w:sz w:val="28"/>
          <w:szCs w:val="28"/>
        </w:rPr>
        <w:t>三</w:t>
      </w:r>
      <w:r>
        <w:rPr>
          <w:rFonts w:hint="eastAsia" w:cs="宋体" w:asciiTheme="minorEastAsia" w:hAnsiTheme="minorEastAsia" w:eastAsiaTheme="minorEastAsia"/>
          <w:sz w:val="28"/>
          <w:szCs w:val="28"/>
        </w:rPr>
        <w:t>：承诺函</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sz w:val="28"/>
          <w:szCs w:val="28"/>
        </w:rPr>
      </w:pPr>
    </w:p>
    <w:p>
      <w:pPr>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第一章   比选公告</w:t>
      </w:r>
    </w:p>
    <w:p>
      <w:pP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1、介绍</w:t>
      </w:r>
    </w:p>
    <w:p>
      <w:pPr>
        <w:ind w:firstLine="692" w:firstLineChars="247"/>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福建省东南电化股份有限公司拟对本公司考勤系统升级项目</w:t>
      </w:r>
      <w:r>
        <w:rPr>
          <w:rFonts w:hint="eastAsia" w:asciiTheme="minorEastAsia" w:hAnsiTheme="minorEastAsia" w:eastAsiaTheme="minorEastAsia"/>
          <w:sz w:val="28"/>
          <w:szCs w:val="28"/>
        </w:rPr>
        <w:t>立项比选。</w:t>
      </w:r>
      <w:r>
        <w:rPr>
          <w:rFonts w:hint="eastAsia" w:cs="宋体" w:asciiTheme="minorEastAsia" w:hAnsiTheme="minorEastAsia" w:eastAsiaTheme="minorEastAsia"/>
          <w:color w:val="000000"/>
          <w:sz w:val="28"/>
          <w:szCs w:val="28"/>
        </w:rPr>
        <w:t>现对该项目进行公开比选，选定参选人。参选人需具独立法人资格及经营资质。</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福建省东南电化股份有限公司承诺本次自主比选不存在任何障碍，保证本公告的内容不存在任何重大遗漏、虚假陈述或严重误导，并对其内容的真实性、完整性和有效性负责。</w:t>
      </w:r>
    </w:p>
    <w:p>
      <w:pPr>
        <w:spacing w:line="360" w:lineRule="auto"/>
        <w:ind w:firstLine="560" w:firstLineChars="200"/>
        <w:rPr>
          <w:rFonts w:cs="宋体" w:asciiTheme="minorEastAsia" w:hAnsiTheme="minorEastAsia" w:eastAsiaTheme="minorEastAsia"/>
          <w:sz w:val="28"/>
          <w:szCs w:val="28"/>
        </w:rPr>
      </w:pPr>
      <w:r>
        <w:rPr>
          <w:rFonts w:hint="eastAsia" w:asciiTheme="minorEastAsia" w:hAnsiTheme="minorEastAsia" w:eastAsiaTheme="minorEastAsia"/>
          <w:sz w:val="28"/>
          <w:szCs w:val="28"/>
        </w:rPr>
        <w:t>为了“公开、公平、公正、透明”，引导参选人进行正确参选，特制定本规定文件。</w:t>
      </w:r>
    </w:p>
    <w:p>
      <w:pPr>
        <w:tabs>
          <w:tab w:val="left" w:pos="2595"/>
          <w:tab w:val="center" w:pos="4593"/>
        </w:tabs>
        <w:spacing w:line="480" w:lineRule="exact"/>
        <w:rPr>
          <w:rFonts w:asciiTheme="minorEastAsia" w:hAnsiTheme="minorEastAsia" w:eastAsiaTheme="minorEastAsia"/>
          <w:b/>
          <w:sz w:val="28"/>
          <w:szCs w:val="28"/>
        </w:rPr>
      </w:pPr>
    </w:p>
    <w:p>
      <w:pPr>
        <w:ind w:firstLine="632" w:firstLineChars="225"/>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第二章   比选须知</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1、比选范围</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1.1福建省东南电化股份有限公</w:t>
      </w:r>
      <w:r>
        <w:rPr>
          <w:rFonts w:hint="eastAsia" w:cs="宋体" w:asciiTheme="minorEastAsia" w:hAnsiTheme="minorEastAsia" w:eastAsiaTheme="minorEastAsia"/>
          <w:color w:val="000000"/>
          <w:sz w:val="28"/>
          <w:szCs w:val="28"/>
        </w:rPr>
        <w:t>司考勤系统升级项目</w:t>
      </w:r>
      <w:r>
        <w:rPr>
          <w:rFonts w:hint="eastAsia" w:asciiTheme="minorEastAsia" w:hAnsiTheme="minorEastAsia" w:eastAsiaTheme="minorEastAsia"/>
          <w:sz w:val="28"/>
          <w:szCs w:val="28"/>
        </w:rPr>
        <w:t>。</w:t>
      </w:r>
    </w:p>
    <w:p>
      <w:pPr>
        <w:ind w:left="100" w:leftChars="50" w:firstLine="420" w:firstLineChars="1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1.2本次购买项目签约时间为</w:t>
      </w:r>
      <w:r>
        <w:rPr>
          <w:rFonts w:hint="eastAsia" w:cs="宋体" w:asciiTheme="minorEastAsia" w:hAnsiTheme="minorEastAsia" w:eastAsiaTheme="minorEastAsia"/>
          <w:color w:val="000000"/>
          <w:sz w:val="28"/>
          <w:szCs w:val="28"/>
        </w:rPr>
        <w:t>自合同生效起</w:t>
      </w:r>
      <w:r>
        <w:rPr>
          <w:rFonts w:hint="eastAsia" w:asciiTheme="minorEastAsia" w:hAnsiTheme="minorEastAsia" w:eastAsiaTheme="minorEastAsia"/>
          <w:sz w:val="28"/>
          <w:szCs w:val="28"/>
        </w:rPr>
        <w:t>。</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2、定义和解释</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2.1 “比选人”系福建省东南电化股份有限公司，即业主方。</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2.2 “参选人”系指向比选人报名并接受邀请，领取比选文件，且已经提交或准备提交本次参选文件的法人。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2.3  “参选人代表”系指全权代表参选人参加本次投标活动并签署参选文件的人，如果参选人代表不是参选人的法定代表人，须持有《法定代表人授权委托书》详见附件。</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3、比选文件组成</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3.1 比选文件包括下列内容：    </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比选公告、比选须知、合同书格式、报价单、承诺函等。</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3.2 比选文件除3.1内容外，比选人在比选期间发出的书面文件和其他修改或补充函件，均是比选文件不可分割的组成部分。</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4、比选文件的澄清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w:t>
      </w:r>
      <w:r>
        <w:rPr>
          <w:rFonts w:asciiTheme="minorEastAsia" w:hAnsiTheme="minorEastAsia" w:eastAsiaTheme="minorEastAsia"/>
          <w:color w:val="000000"/>
          <w:sz w:val="28"/>
          <w:szCs w:val="28"/>
        </w:rPr>
        <w:t>书面</w:t>
      </w:r>
      <w:r>
        <w:rPr>
          <w:rFonts w:hint="eastAsia" w:asciiTheme="minorEastAsia" w:hAnsiTheme="minorEastAsia" w:eastAsiaTheme="minorEastAsia"/>
          <w:color w:val="000000"/>
          <w:sz w:val="28"/>
          <w:szCs w:val="28"/>
        </w:rPr>
        <w:t>、传真、电子邮件</w:t>
      </w:r>
      <w:r>
        <w:rPr>
          <w:rFonts w:hint="eastAsia" w:asciiTheme="minorEastAsia" w:hAnsiTheme="minorEastAsia" w:eastAsiaTheme="minorEastAsia"/>
          <w:sz w:val="28"/>
          <w:szCs w:val="28"/>
        </w:rPr>
        <w:t>下同）通知到比选人。比选人将视情况确定采用适当方式予以澄清或以书面形式予以答复，澄清文件作为比选文件的组成部分，具有约束作用。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5、比选文件的修改、补充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5.2 为使参选人在准备投标文件时有合理的时间考虑比选文件的修改，比选人可酌情推迟参选截止时间和开评时间，并以书面形式通知已获得比选文件的每一参选人。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5.3 比选文件的修改书将构成比选文件的一部分，对参选人具有约束作用。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6、参选人资格</w:t>
      </w:r>
    </w:p>
    <w:p>
      <w:pPr>
        <w:pStyle w:val="12"/>
        <w:rPr>
          <w:rFonts w:cs="宋体" w:asciiTheme="minorEastAsia" w:hAnsiTheme="minorEastAsia" w:eastAsiaTheme="minorEastAsia"/>
          <w:color w:val="000000"/>
          <w:sz w:val="28"/>
          <w:szCs w:val="28"/>
        </w:rPr>
      </w:pPr>
      <w:r>
        <w:rPr>
          <w:rFonts w:hint="eastAsia" w:asciiTheme="minorEastAsia" w:hAnsiTheme="minorEastAsia" w:eastAsiaTheme="minorEastAsia"/>
          <w:sz w:val="28"/>
          <w:szCs w:val="28"/>
        </w:rPr>
        <w:t>6.1</w:t>
      </w:r>
      <w:r>
        <w:rPr>
          <w:rFonts w:hint="eastAsia" w:cs="宋体" w:asciiTheme="minorEastAsia" w:hAnsiTheme="minorEastAsia" w:eastAsiaTheme="minorEastAsia"/>
          <w:color w:val="21201E"/>
          <w:sz w:val="28"/>
          <w:szCs w:val="28"/>
        </w:rPr>
        <w:t>本次要求参选人具有独立法人资格</w:t>
      </w:r>
      <w:r>
        <w:rPr>
          <w:rFonts w:hint="eastAsia" w:cs="宋体" w:asciiTheme="minorEastAsia" w:hAnsiTheme="minorEastAsia" w:eastAsiaTheme="minorEastAsia"/>
          <w:color w:val="000000"/>
          <w:sz w:val="28"/>
          <w:szCs w:val="28"/>
        </w:rPr>
        <w:t>。</w:t>
      </w:r>
    </w:p>
    <w:p>
      <w:pPr>
        <w:pStyle w:val="12"/>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6.2其他资格要求详见比选文件。</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7、比选文件的递交</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7.1比选文件递交的截止时间：2016年</w:t>
      </w:r>
      <w:r>
        <w:rPr>
          <w:rFonts w:asciiTheme="minorEastAsia" w:hAnsiTheme="minorEastAsia" w:eastAsiaTheme="minorEastAsia"/>
          <w:sz w:val="28"/>
          <w:szCs w:val="28"/>
        </w:rPr>
        <w:t>3</w:t>
      </w:r>
      <w:r>
        <w:rPr>
          <w:rFonts w:hint="eastAsia" w:asciiTheme="minorEastAsia" w:hAnsiTheme="minorEastAsia" w:eastAsiaTheme="minorEastAsia"/>
          <w:sz w:val="28"/>
          <w:szCs w:val="28"/>
        </w:rPr>
        <w:t>月</w:t>
      </w:r>
      <w:r>
        <w:rPr>
          <w:rFonts w:asciiTheme="minorEastAsia" w:hAnsiTheme="minorEastAsia" w:eastAsiaTheme="minorEastAsia"/>
          <w:sz w:val="28"/>
          <w:szCs w:val="28"/>
        </w:rPr>
        <w:t>11</w:t>
      </w:r>
      <w:r>
        <w:rPr>
          <w:rFonts w:hint="eastAsia" w:asciiTheme="minorEastAsia" w:hAnsiTheme="minorEastAsia" w:eastAsiaTheme="minorEastAsia"/>
          <w:sz w:val="28"/>
          <w:szCs w:val="28"/>
        </w:rPr>
        <w:t>日12时00分。</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7.2提交投标文件的地点为：福建省东南电化公司监察室招投标箱内（福建省福州市江阴工业集中区内），联系人</w:t>
      </w:r>
      <w:bookmarkStart w:id="0" w:name="_GoBack"/>
      <w:bookmarkEnd w:id="0"/>
      <w:r>
        <w:rPr>
          <w:rFonts w:hint="eastAsia" w:asciiTheme="minorEastAsia" w:hAnsiTheme="minorEastAsia" w:eastAsiaTheme="minorEastAsia"/>
          <w:sz w:val="28"/>
          <w:szCs w:val="28"/>
        </w:rPr>
        <w:t>：陈健、联系电话：86552160。</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7.3逾期送达的或未送达指定地点或投标文件密封不符合规定要求的投标文件，比选人不予受理。</w:t>
      </w:r>
    </w:p>
    <w:p>
      <w:pPr>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第三章   参选文件的编制</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1、参选文件的组成：</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w:t>
      </w:r>
      <w:r>
        <w:rPr>
          <w:rFonts w:hint="eastAsia" w:asciiTheme="minorEastAsia" w:hAnsiTheme="minorEastAsia" w:eastAsiaTheme="minorEastAsia"/>
          <w:sz w:val="28"/>
          <w:szCs w:val="28"/>
        </w:rPr>
        <w:t>有良好资信的证明。</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②</w:t>
      </w:r>
      <w:r>
        <w:rPr>
          <w:rFonts w:hint="eastAsia" w:asciiTheme="minorEastAsia" w:hAnsiTheme="minorEastAsia" w:eastAsiaTheme="minorEastAsia"/>
          <w:sz w:val="28"/>
          <w:szCs w:val="28"/>
        </w:rPr>
        <w:t>参选单位企业概况（企业简介、经营年限）、营业执照、组织机构代码证、税务登记证</w:t>
      </w:r>
      <w:r>
        <w:rPr>
          <w:rFonts w:asciiTheme="minorEastAsia" w:hAnsiTheme="minorEastAsia" w:eastAsiaTheme="minorEastAsia"/>
          <w:color w:val="000000"/>
          <w:sz w:val="28"/>
          <w:szCs w:val="28"/>
        </w:rPr>
        <w:t>（经年检或年审合格的）</w:t>
      </w:r>
      <w:r>
        <w:rPr>
          <w:rFonts w:hint="eastAsia" w:asciiTheme="minorEastAsia" w:hAnsiTheme="minorEastAsia" w:eastAsiaTheme="minorEastAsia"/>
          <w:sz w:val="28"/>
          <w:szCs w:val="28"/>
        </w:rPr>
        <w:t>等。</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③参选单位出具业务联系人的授权</w:t>
      </w:r>
      <w:r>
        <w:rPr>
          <w:rFonts w:hint="eastAsia" w:asciiTheme="minorEastAsia" w:hAnsiTheme="minorEastAsia" w:eastAsiaTheme="minorEastAsia"/>
          <w:color w:val="000000"/>
          <w:sz w:val="28"/>
          <w:szCs w:val="28"/>
        </w:rPr>
        <w:t>代表</w:t>
      </w:r>
      <w:r>
        <w:rPr>
          <w:rFonts w:hint="eastAsia" w:asciiTheme="minorEastAsia" w:hAnsiTheme="minorEastAsia" w:eastAsiaTheme="minorEastAsia"/>
          <w:sz w:val="28"/>
          <w:szCs w:val="28"/>
        </w:rPr>
        <w:t>证明，业务联系人或被授权代表变更时应取得相应的具有</w:t>
      </w:r>
      <w:r>
        <w:rPr>
          <w:rFonts w:hint="eastAsia" w:asciiTheme="minorEastAsia" w:hAnsiTheme="minorEastAsia" w:eastAsiaTheme="minorEastAsia"/>
          <w:color w:val="000000"/>
          <w:sz w:val="28"/>
          <w:szCs w:val="28"/>
        </w:rPr>
        <w:t>法律</w:t>
      </w:r>
      <w:r>
        <w:rPr>
          <w:rFonts w:hint="eastAsia" w:asciiTheme="minorEastAsia" w:hAnsiTheme="minorEastAsia" w:eastAsiaTheme="minorEastAsia"/>
          <w:sz w:val="28"/>
          <w:szCs w:val="28"/>
        </w:rPr>
        <w:t>效力的证明材料。</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④提供参选报价表。报价单参照附件二格式进行报价。如私自修改报价格式按废标处理。</w:t>
      </w:r>
    </w:p>
    <w:p>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⑤</w:t>
      </w:r>
      <w:r>
        <w:rPr>
          <w:rFonts w:hint="eastAsia" w:asciiTheme="minorEastAsia" w:hAnsiTheme="minorEastAsia" w:eastAsiaTheme="minorEastAsia"/>
          <w:color w:val="000000"/>
          <w:sz w:val="28"/>
          <w:szCs w:val="28"/>
        </w:rPr>
        <w:t>以上①至④</w:t>
      </w:r>
      <w:r>
        <w:rPr>
          <w:rFonts w:hint="eastAsia" w:asciiTheme="minorEastAsia" w:hAnsiTheme="minorEastAsia" w:eastAsiaTheme="minorEastAsia"/>
          <w:sz w:val="28"/>
          <w:szCs w:val="28"/>
        </w:rPr>
        <w:t>项内容合并密封并加盖公章；</w:t>
      </w:r>
      <w:r>
        <w:rPr>
          <w:rFonts w:asciiTheme="minorEastAsia" w:hAnsiTheme="minorEastAsia" w:eastAsiaTheme="minorEastAsia"/>
          <w:color w:val="000000"/>
          <w:sz w:val="28"/>
          <w:szCs w:val="28"/>
        </w:rPr>
        <w:t>⑤</w:t>
      </w:r>
      <w:r>
        <w:rPr>
          <w:rFonts w:hint="eastAsia" w:asciiTheme="minorEastAsia" w:hAnsiTheme="minorEastAsia" w:eastAsiaTheme="minorEastAsia"/>
          <w:color w:val="000000"/>
          <w:sz w:val="28"/>
          <w:szCs w:val="28"/>
        </w:rPr>
        <w:t>项内容单独密封并加盖公章；在密封封面上要有明确的注明表示密封内的项号。</w:t>
      </w:r>
    </w:p>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2、参选书格式</w:t>
      </w:r>
    </w:p>
    <w:p>
      <w:pPr>
        <w:spacing w:line="360" w:lineRule="auto"/>
        <w:ind w:firstLine="549"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参选人应按规定制作参选文件并需加盖公司章，按规定填写报价表并需加盖公司章，法定代表人或委托代表人签字。</w:t>
      </w:r>
    </w:p>
    <w:p>
      <w:pPr>
        <w:snapToGrid w:val="0"/>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3、参选报价</w:t>
      </w:r>
    </w:p>
    <w:p>
      <w:pPr>
        <w:snapToGrid w:val="0"/>
        <w:spacing w:line="360" w:lineRule="auto"/>
        <w:ind w:firstLine="557" w:firstLineChars="199"/>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参选</w:t>
      </w:r>
      <w:r>
        <w:rPr>
          <w:rFonts w:hint="eastAsia" w:asciiTheme="minorEastAsia" w:hAnsiTheme="minorEastAsia" w:eastAsiaTheme="minorEastAsia"/>
          <w:sz w:val="28"/>
          <w:szCs w:val="28"/>
        </w:rPr>
        <w:t xml:space="preserve">人须按要求进行报价，对参选报价负责。 </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4、特别说明</w:t>
      </w:r>
    </w:p>
    <w:p>
      <w:pPr>
        <w:widowControl/>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4.1参选人需承担所有与比选有关的费用，比选人在任何情况</w:t>
      </w:r>
    </w:p>
    <w:p>
      <w:pPr>
        <w:widowControl/>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不负担上述费用。</w:t>
      </w:r>
    </w:p>
    <w:p>
      <w:pPr>
        <w:widowControl/>
        <w:tabs>
          <w:tab w:val="left" w:pos="3825"/>
        </w:tabs>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4.2</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收到</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文件后，如有疑问需要澄清，请以</w:t>
      </w:r>
      <w:r>
        <w:rPr>
          <w:rFonts w:hint="eastAsia" w:asciiTheme="minorEastAsia" w:hAnsiTheme="minorEastAsia" w:eastAsiaTheme="minorEastAsia"/>
          <w:sz w:val="28"/>
          <w:szCs w:val="28"/>
        </w:rPr>
        <w:t>书面形式</w:t>
      </w:r>
      <w:r>
        <w:rPr>
          <w:rFonts w:asciiTheme="minorEastAsia" w:hAnsiTheme="minorEastAsia" w:eastAsiaTheme="minorEastAsia"/>
          <w:color w:val="000000"/>
          <w:sz w:val="28"/>
          <w:szCs w:val="28"/>
        </w:rPr>
        <w:t>在规定时间内报</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汇总。</w:t>
      </w:r>
    </w:p>
    <w:p>
      <w:pPr>
        <w:widowControl/>
        <w:tabs>
          <w:tab w:val="left" w:pos="3825"/>
        </w:tabs>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4.3</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人对</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人提供的</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文件所做出的推论、解释和结论，</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概不负责。</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人由于对</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文件的任何推论和误解以及</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对有关问题的口头解释所造成的后果，均由</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人负责。</w:t>
      </w:r>
    </w:p>
    <w:p>
      <w:pPr>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第四章   比选要求</w:t>
      </w:r>
    </w:p>
    <w:p>
      <w:pPr>
        <w:spacing w:line="51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1、规则：</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1.1比选人在评选时，</w:t>
      </w:r>
      <w:r>
        <w:rPr>
          <w:rFonts w:hint="eastAsia" w:asciiTheme="minorEastAsia" w:hAnsiTheme="minorEastAsia" w:eastAsiaTheme="minorEastAsia"/>
          <w:sz w:val="28"/>
          <w:szCs w:val="28"/>
        </w:rPr>
        <w:t>中选单位报价为中选价格。</w:t>
      </w:r>
    </w:p>
    <w:p>
      <w:pPr>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1.2质量要求：</w:t>
      </w:r>
    </w:p>
    <w:p>
      <w:pPr>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1.2.1 符合国家标准或行业标准 以及原厂出厂标准。                         </w:t>
      </w:r>
      <w:r>
        <w:rPr>
          <w:rFonts w:asciiTheme="minorEastAsia" w:hAnsiTheme="minorEastAsia" w:eastAsiaTheme="minorEastAsia"/>
          <w:sz w:val="28"/>
          <w:szCs w:val="28"/>
        </w:rPr>
        <w:t xml:space="preserve"> </w:t>
      </w:r>
    </w:p>
    <w:p>
      <w:pPr>
        <w:spacing w:line="560" w:lineRule="exact"/>
        <w:ind w:firstLine="560" w:firstLineChars="200"/>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 xml:space="preserve">1.2.2 产品质量参数与官方网站中产品的技术参数一致。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p>
    <w:p>
      <w:pPr>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2、以下情况作废标处理：</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2.1对比选文件提出的实质性要求和条件，参选文件未能在实质上响应的。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2.2参选文件存在重大偏差的。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2.3未按规定格式要求编制参选文件的。</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2.4参选人未通过质询的。</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2.5违反规定影响开选评选工作或采取其他方式对比选人施加影响的。</w:t>
      </w:r>
    </w:p>
    <w:p>
      <w:pPr>
        <w:spacing w:line="360" w:lineRule="auto"/>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3、</w:t>
      </w:r>
      <w:r>
        <w:rPr>
          <w:rFonts w:hint="eastAsia" w:asciiTheme="minorEastAsia" w:hAnsiTheme="minorEastAsia" w:eastAsiaTheme="minorEastAsia"/>
          <w:b/>
          <w:color w:val="000000" w:themeColor="text1"/>
          <w:sz w:val="28"/>
          <w:szCs w:val="28"/>
          <w14:textFill>
            <w14:solidFill>
              <w14:schemeClr w14:val="tx1"/>
            </w14:solidFill>
          </w14:textFill>
        </w:rPr>
        <w:t>产品功能及要求</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3.1、人员档案管理</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（1）可以维护人员档案信息（包括部门、岗位等），可进行批量操作；</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（2）可根据人员流动情况，随时在考勤仪进行增加或删除操作，支持批量删除，能够通过关键字段选择并批量删除人员；</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（3）支持EXCEL表格将人员档案信息导入或导出功能。</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3.2、时间段定义</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（1）可根据不同岗位自定义上/下班的时间段及考勤刷卡有效时间，针对上/下班考勤的不同要求可对时段进行详细设置；</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（2）支持节假日（如周六、日及法定假日）考勤数据记录。</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3.3、智能排班与考勤记录</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（1）支持正常排班、规律排班、三班倒、四班倒、无规律排班；同时支持临时排班、调班等。</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（2）可统计出迟到早退旷工人员的迟到早退的时间，未刷卡的时间段及以明细；</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（3）可记录请假数据，并在考勤记录中显示请假信息。</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3.4、方便的查询功能</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（1）针对不同情况可查询各种所需要的记录，可按日期、部门、岗位、人员进行查询，如：原始记录、考勤记录、异常考勤录入（请假外出等情况）、迟到早退未刷卡、调班记录等。</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（2）可以按照集团统一的格式生成考勤报表；</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（3）可实现EXCEL表格导入导出功能。</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3.5、管理权限指定</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（1）可授权管理员管理指定的设备、分支机构、部门及需操作的项目管理、考勤管理等内容；</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（2）可指定人员在考勤机上进行识别操作，如未指定设备则无法执行识别操作；</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（3）特殊数据调整权限</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A、根据需要，能够调整录入考勤的时间及允许补录考勤（如该员工办理上岗时为6日，但实际上岗时间为3日，6日录入考勤仪时，可将录入考勤时间调整至3日）；</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B、考勤机管理员可以手工调整考勤记录，如领导早上参加会议没有时间录指纹、员工因加班不在规定时间内刷卡或晚刷卡、员工办理业务外出，不能回来刷卡等情况。</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3.6、系统维护</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（1）可对过期数据进行选择性清理及截止日期清理；</w:t>
      </w:r>
      <w:r>
        <w:rPr>
          <w:rFonts w:hint="eastAsia"/>
          <w:color w:val="000000" w:themeColor="text1"/>
          <w:sz w:val="28"/>
          <w:szCs w:val="28"/>
          <w14:textFill>
            <w14:solidFill>
              <w14:schemeClr w14:val="tx1"/>
            </w14:solidFill>
          </w14:textFill>
        </w:rPr>
        <w:br w:type="textWrapping"/>
      </w:r>
      <w:r>
        <w:rPr>
          <w:rFonts w:hint="eastAsia"/>
          <w:color w:val="000000" w:themeColor="text1"/>
          <w:sz w:val="28"/>
          <w:szCs w:val="28"/>
          <w14:textFill>
            <w14:solidFill>
              <w14:schemeClr w14:val="tx1"/>
            </w14:solidFill>
          </w14:textFill>
        </w:rPr>
        <w:t>（2）可对数据库进行备份及恢复（可以进行自动备份数据），只要选择备份数据库的目录及恢复数据库所在的目录即可完成操作；</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（3）系统运行时无需连接专用电脑，停电时系统信息不遗失，脱机存储记录，并可以配备UPS后备电源，维持系统的正常运作。</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3.7、考勤识别</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（1）确保考勤识别的准确性，如避免系统提示已经成功，但实际却没有记录考勤数据的情况；</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（2）可以实现多种考勤数据识别方式，如支持指纹识别、人脸识别、刷卡识别以及数字密码识别等；</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（3）同一考勤机可以设置多个读头，确保员工能快速完成考勤识别。</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3.8、</w:t>
      </w:r>
      <w:r>
        <w:rPr>
          <w:rFonts w:hint="eastAsia"/>
          <w:color w:val="000000" w:themeColor="text1"/>
          <w:sz w:val="28"/>
          <w:szCs w:val="28"/>
          <w14:textFill>
            <w14:solidFill>
              <w14:schemeClr w14:val="tx1"/>
            </w14:solidFill>
          </w14:textFill>
        </w:rPr>
        <w:t>设备参数要求</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面部识别容量不得少于1000张脸</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（2）指纹容量不得少于1000</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)记录容量100000条</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(4)需带有红外光学系统、良好的环境适应能力、夜间可识别、TCP/IP通讯方式等功能</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3.9、接口开发</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可与其他系统进行接口开发，实现人员基础档案、考勤数据等的自动传递，如人力</w:t>
      </w:r>
      <w:r>
        <w:rPr>
          <w:color w:val="000000" w:themeColor="text1"/>
          <w:sz w:val="28"/>
          <w:szCs w:val="28"/>
          <w14:textFill>
            <w14:solidFill>
              <w14:schemeClr w14:val="tx1"/>
            </w14:solidFill>
          </w14:textFill>
        </w:rPr>
        <w:t>HR</w:t>
      </w:r>
      <w:r>
        <w:rPr>
          <w:rFonts w:hint="eastAsia"/>
          <w:color w:val="000000" w:themeColor="text1"/>
          <w:sz w:val="28"/>
          <w:szCs w:val="28"/>
          <w14:textFill>
            <w14:solidFill>
              <w14:schemeClr w14:val="tx1"/>
            </w14:solidFill>
          </w14:textFill>
        </w:rPr>
        <w:t>系统、OA系统等。</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3.10、其他</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（1）操作界面友好，在同一界面上，可同时处理数据、查询数据、打印所有报表；</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（2）系统扩展性好，具有联网功能；</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（3）可选配门禁管理功能。</w:t>
      </w:r>
    </w:p>
    <w:p>
      <w:pPr>
        <w:spacing w:line="360" w:lineRule="auto"/>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rPr>
          <w:rFonts w:asciiTheme="minorEastAsia" w:hAnsiTheme="minorEastAsia" w:eastAsiaTheme="minorEastAsia"/>
          <w:b/>
          <w:color w:val="000000" w:themeColor="text1"/>
          <w:sz w:val="28"/>
          <w:szCs w:val="28"/>
          <w14:textFill>
            <w14:solidFill>
              <w14:schemeClr w14:val="tx1"/>
            </w14:solidFill>
          </w14:textFill>
        </w:rPr>
      </w:pPr>
    </w:p>
    <w:p>
      <w:pPr>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第五章   参选人选定</w:t>
      </w:r>
    </w:p>
    <w:p>
      <w:pPr>
        <w:widowControl/>
        <w:spacing w:line="500" w:lineRule="exact"/>
        <w:ind w:firstLine="536" w:firstLineChars="200"/>
        <w:jc w:val="left"/>
        <w:rPr>
          <w:rFonts w:asciiTheme="minorEastAsia" w:hAnsiTheme="minorEastAsia" w:eastAsiaTheme="minorEastAsia"/>
          <w:sz w:val="28"/>
          <w:szCs w:val="28"/>
        </w:rPr>
      </w:pPr>
      <w:r>
        <w:rPr>
          <w:rFonts w:hint="eastAsia" w:asciiTheme="minorEastAsia" w:hAnsiTheme="minorEastAsia" w:eastAsiaTheme="minorEastAsia"/>
          <w:spacing w:val="-6"/>
          <w:sz w:val="28"/>
          <w:szCs w:val="28"/>
        </w:rPr>
        <w:t>1、</w:t>
      </w:r>
      <w:r>
        <w:rPr>
          <w:rFonts w:hint="eastAsia" w:asciiTheme="minorEastAsia" w:hAnsiTheme="minorEastAsia" w:eastAsiaTheme="minorEastAsia"/>
          <w:sz w:val="28"/>
          <w:szCs w:val="28"/>
        </w:rPr>
        <w:t>比选人将在投标截至日期后另行组织比选会，参选人选定工作在比选人有关部门监督下，由比选人依法组建的招投标小组负责。</w:t>
      </w:r>
    </w:p>
    <w:p>
      <w:pPr>
        <w:spacing w:line="360" w:lineRule="auto"/>
        <w:ind w:firstLine="536" w:firstLineChars="200"/>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2、比选人会根据评分规则选取1家中选单位。</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3、参选</w:t>
      </w:r>
      <w:r>
        <w:rPr>
          <w:rFonts w:asciiTheme="minorEastAsia" w:hAnsiTheme="minorEastAsia" w:eastAsiaTheme="minorEastAsia"/>
          <w:spacing w:val="-6"/>
          <w:sz w:val="28"/>
          <w:szCs w:val="28"/>
        </w:rPr>
        <w:t>人</w:t>
      </w:r>
      <w:r>
        <w:rPr>
          <w:rFonts w:hint="eastAsia" w:asciiTheme="minorEastAsia" w:hAnsiTheme="minorEastAsia" w:eastAsiaTheme="minorEastAsia"/>
          <w:spacing w:val="-6"/>
          <w:sz w:val="28"/>
          <w:szCs w:val="28"/>
        </w:rPr>
        <w:t>串标、</w:t>
      </w:r>
      <w:r>
        <w:rPr>
          <w:rFonts w:asciiTheme="minorEastAsia" w:hAnsiTheme="minorEastAsia" w:eastAsiaTheme="minorEastAsia"/>
          <w:spacing w:val="-6"/>
          <w:sz w:val="28"/>
          <w:szCs w:val="28"/>
        </w:rPr>
        <w:t>相互勾结故意压低标价以排挤竞争对手的公平竞争的，其竞买无效。 </w:t>
      </w:r>
    </w:p>
    <w:p>
      <w:pPr>
        <w:rPr>
          <w:rFonts w:cs="宋体" w:asciiTheme="minorEastAsia" w:hAnsiTheme="minorEastAsia" w:eastAsiaTheme="minorEastAsia"/>
          <w:color w:val="000000"/>
          <w:sz w:val="28"/>
          <w:szCs w:val="28"/>
        </w:rPr>
      </w:pPr>
    </w:p>
    <w:p>
      <w:pPr>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第六章   合同授予</w:t>
      </w:r>
    </w:p>
    <w:p>
      <w:pPr>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1、比选人将把合同授予中选人；在授予前，仍需进行资格审查。 </w:t>
      </w:r>
    </w:p>
    <w:p>
      <w:pPr>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2、中选人确定后，比选将通知中选人，并将中选结果公示在比选人公司官网。</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3、中选通知对比选人和参选人具有法律效力。中选单位需在比选人通知中选后10个工作日内与比选人签订合同。</w:t>
      </w:r>
      <w:r>
        <w:rPr>
          <w:rFonts w:hint="eastAsia" w:asciiTheme="minorEastAsia" w:hAnsiTheme="minorEastAsia" w:eastAsiaTheme="minorEastAsia"/>
          <w:sz w:val="28"/>
          <w:szCs w:val="28"/>
        </w:rPr>
        <w:t>若因中选单位原因未在规定的时间和地点与比选人签署合同，比选人</w:t>
      </w:r>
      <w:r>
        <w:rPr>
          <w:rFonts w:asciiTheme="minorEastAsia" w:hAnsiTheme="minorEastAsia" w:eastAsiaTheme="minorEastAsia"/>
          <w:sz w:val="28"/>
          <w:szCs w:val="28"/>
        </w:rPr>
        <w:t>有权单方取消</w:t>
      </w:r>
      <w:r>
        <w:rPr>
          <w:rFonts w:hint="eastAsia" w:asciiTheme="minorEastAsia" w:hAnsiTheme="minorEastAsia" w:eastAsiaTheme="minorEastAsia"/>
          <w:sz w:val="28"/>
          <w:szCs w:val="28"/>
        </w:rPr>
        <w:t>中选单位的</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w:t>
      </w:r>
      <w:r>
        <w:rPr>
          <w:rFonts w:asciiTheme="minorEastAsia" w:hAnsiTheme="minorEastAsia" w:eastAsiaTheme="minorEastAsia"/>
          <w:sz w:val="28"/>
          <w:szCs w:val="28"/>
        </w:rPr>
        <w:t>同时</w:t>
      </w:r>
      <w:r>
        <w:rPr>
          <w:rFonts w:hint="eastAsia" w:asciiTheme="minorEastAsia" w:hAnsiTheme="minorEastAsia" w:eastAsiaTheme="minorEastAsia"/>
          <w:sz w:val="28"/>
          <w:szCs w:val="28"/>
        </w:rPr>
        <w:t>，由此给比选人造成的损失，比选人有权追究中选单位的全部责任。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中选人签署合同后必须履行合同要求。若因中选单位原因未在规定的时间内完成考勤系统升级等相关工作，则比选人有权单方面取消中选单位的资格。并取消参选人三年内在比选人的业务中的参选资格，由此给比选人造成的损失，比选人有权追究中标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5、比选文件与合同附件作为签订合同的条款，比选文件合同条款中没有规定的内容，比选人、参选人认为有必要进行补充，可另行商定解决。 </w:t>
      </w:r>
    </w:p>
    <w:p>
      <w:pPr>
        <w:tabs>
          <w:tab w:val="left" w:pos="1260"/>
          <w:tab w:val="left" w:pos="1800"/>
        </w:tabs>
        <w:jc w:val="cente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第七章   其它</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1、参选人的参选文件无论其是否中选，均不退回。</w:t>
      </w:r>
    </w:p>
    <w:p>
      <w:pPr>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、比选人郑重承诺：参选人所提交的参选文件及相关资料不向第三方泄露。</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3、本比选文件的解释权归福建省东南电化股份有限公司。</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w:t>
      </w:r>
      <w:r>
        <w:rPr>
          <w:rFonts w:hint="eastAsia" w:asciiTheme="minorEastAsia" w:hAnsiTheme="minorEastAsia" w:eastAsiaTheme="minorEastAsia"/>
          <w:sz w:val="28"/>
          <w:szCs w:val="28"/>
        </w:rPr>
        <w:t>比选</w:t>
      </w:r>
      <w:r>
        <w:rPr>
          <w:rFonts w:hint="eastAsia" w:asciiTheme="minorEastAsia" w:hAnsiTheme="minorEastAsia" w:eastAsiaTheme="minorEastAsia"/>
          <w:color w:val="000000"/>
          <w:sz w:val="28"/>
          <w:szCs w:val="28"/>
        </w:rPr>
        <w:t>联系人：刘小姐</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5、联系电话：0591-8</w:t>
      </w:r>
      <w:r>
        <w:rPr>
          <w:rFonts w:asciiTheme="minorEastAsia" w:hAnsiTheme="minorEastAsia" w:eastAsiaTheme="minorEastAsia"/>
          <w:sz w:val="28"/>
          <w:szCs w:val="28"/>
        </w:rPr>
        <w:t>65</w:t>
      </w:r>
      <w:r>
        <w:rPr>
          <w:rFonts w:hint="eastAsia" w:asciiTheme="minorEastAsia" w:hAnsiTheme="minorEastAsia" w:eastAsiaTheme="minorEastAsia"/>
          <w:sz w:val="28"/>
          <w:szCs w:val="28"/>
        </w:rPr>
        <w:t>520</w:t>
      </w:r>
      <w:r>
        <w:rPr>
          <w:rFonts w:asciiTheme="minorEastAsia" w:hAnsiTheme="minorEastAsia" w:eastAsiaTheme="minorEastAsia"/>
          <w:sz w:val="28"/>
          <w:szCs w:val="28"/>
        </w:rPr>
        <w:t>75</w:t>
      </w:r>
    </w:p>
    <w:p>
      <w:pPr>
        <w:spacing w:line="360" w:lineRule="auto"/>
        <w:ind w:firstLine="560" w:firstLineChars="200"/>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rPr>
      </w:pPr>
    </w:p>
    <w:p>
      <w:pPr>
        <w:spacing w:line="500" w:lineRule="exact"/>
        <w:ind w:firstLine="560" w:firstLineChars="200"/>
        <w:rPr>
          <w:rFonts w:asciiTheme="minorEastAsia" w:hAnsiTheme="minorEastAsia" w:eastAsiaTheme="minorEastAsia"/>
          <w:b/>
          <w:bCs/>
          <w:sz w:val="28"/>
          <w:szCs w:val="28"/>
        </w:rPr>
      </w:pPr>
      <w:r>
        <w:rPr>
          <w:rFonts w:asciiTheme="minorEastAsia" w:hAnsiTheme="minorEastAsia" w:eastAsiaTheme="minorEastAsia"/>
          <w:sz w:val="28"/>
          <w:szCs w:val="28"/>
        </w:rPr>
        <w:t xml:space="preserve"> </w:t>
      </w:r>
      <w:r>
        <w:rPr>
          <w:rFonts w:asciiTheme="minorEastAsia" w:hAnsiTheme="minorEastAsia" w:eastAsiaTheme="minorEastAsia"/>
          <w:b/>
          <w:bCs/>
          <w:sz w:val="28"/>
          <w:szCs w:val="28"/>
        </w:rPr>
        <w:t xml:space="preserve">    </w:t>
      </w:r>
    </w:p>
    <w:p>
      <w:pPr>
        <w:spacing w:line="500" w:lineRule="exact"/>
        <w:ind w:firstLine="562" w:firstLineChars="200"/>
        <w:rPr>
          <w:rFonts w:asciiTheme="minorEastAsia" w:hAnsiTheme="minorEastAsia" w:eastAsiaTheme="minorEastAsia"/>
          <w:b/>
          <w:bCs/>
          <w:sz w:val="28"/>
          <w:szCs w:val="28"/>
        </w:rPr>
      </w:pPr>
      <w:r>
        <w:rPr>
          <w:rFonts w:asciiTheme="minorEastAsia" w:hAnsiTheme="minorEastAsia" w:eastAsiaTheme="minorEastAsia"/>
          <w:b/>
          <w:bCs/>
          <w:sz w:val="28"/>
          <w:szCs w:val="28"/>
        </w:rPr>
        <w:t xml:space="preserve">         </w:t>
      </w: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附件一：</w:t>
      </w:r>
    </w:p>
    <w:p>
      <w:pPr>
        <w:ind w:firstLine="3092" w:firstLineChars="1100"/>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参选报价单</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w:t>
      </w:r>
    </w:p>
    <w:p>
      <w:pPr>
        <w:ind w:firstLine="692" w:firstLineChars="247"/>
        <w:rPr>
          <w:rFonts w:asciiTheme="minorEastAsia" w:hAnsiTheme="minorEastAsia" w:eastAsiaTheme="minorEastAsia"/>
          <w:sz w:val="28"/>
          <w:szCs w:val="28"/>
        </w:rPr>
      </w:pPr>
      <w:r>
        <w:rPr>
          <w:rFonts w:hint="eastAsia" w:asciiTheme="minorEastAsia" w:hAnsiTheme="minorEastAsia" w:eastAsiaTheme="minorEastAsia"/>
          <w:sz w:val="28"/>
          <w:szCs w:val="28"/>
        </w:rPr>
        <w:t>贵公司</w:t>
      </w:r>
      <w:r>
        <w:rPr>
          <w:rFonts w:hint="eastAsia" w:cs="宋体" w:asciiTheme="minorEastAsia" w:hAnsiTheme="minorEastAsia" w:eastAsiaTheme="minorEastAsia"/>
          <w:color w:val="000000"/>
          <w:sz w:val="28"/>
          <w:szCs w:val="28"/>
        </w:rPr>
        <w:t>考勤系统升级</w:t>
      </w:r>
      <w:r>
        <w:rPr>
          <w:rFonts w:hint="eastAsia" w:asciiTheme="minorEastAsia" w:hAnsiTheme="minorEastAsia" w:eastAsiaTheme="minorEastAsia"/>
          <w:sz w:val="28"/>
          <w:szCs w:val="28"/>
        </w:rPr>
        <w:t>比选文件我公司已阅知并完全同意，承诺此次报价真实、有效。同时承诺，中选后认真履行中标义务，提供符合要求的产品及相应服务。现将本公司有关报价及技术参数说明如下附表：</w:t>
      </w:r>
    </w:p>
    <w:p>
      <w:pPr>
        <w:ind w:firstLine="692" w:firstLineChars="247"/>
        <w:rPr>
          <w:rFonts w:asciiTheme="minorEastAsia" w:hAnsiTheme="minorEastAsia" w:eastAsiaTheme="minorEastAsia"/>
          <w:sz w:val="28"/>
          <w:szCs w:val="28"/>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sz w:val="28"/>
          <w:szCs w:val="28"/>
        </w:rPr>
        <w:t xml:space="preserve">  </w:t>
      </w:r>
    </w:p>
    <w:tbl>
      <w:tblPr>
        <w:tblStyle w:val="10"/>
        <w:tblW w:w="14220" w:type="dxa"/>
        <w:tblInd w:w="113" w:type="dxa"/>
        <w:tblLayout w:type="fixed"/>
        <w:tblCellMar>
          <w:top w:w="0" w:type="dxa"/>
          <w:left w:w="108" w:type="dxa"/>
          <w:bottom w:w="0" w:type="dxa"/>
          <w:right w:w="108" w:type="dxa"/>
        </w:tblCellMar>
      </w:tblPr>
      <w:tblGrid>
        <w:gridCol w:w="580"/>
        <w:gridCol w:w="1258"/>
        <w:gridCol w:w="1182"/>
        <w:gridCol w:w="1080"/>
        <w:gridCol w:w="1080"/>
        <w:gridCol w:w="1080"/>
        <w:gridCol w:w="7960"/>
      </w:tblGrid>
      <w:tr>
        <w:tblPrEx>
          <w:tblLayout w:type="fixed"/>
          <w:tblCellMar>
            <w:top w:w="0" w:type="dxa"/>
            <w:left w:w="108" w:type="dxa"/>
            <w:bottom w:w="0" w:type="dxa"/>
            <w:right w:w="108" w:type="dxa"/>
          </w:tblCellMar>
        </w:tblPrEx>
        <w:trPr>
          <w:trHeight w:val="60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序号</w:t>
            </w:r>
          </w:p>
        </w:tc>
        <w:tc>
          <w:tcPr>
            <w:tcW w:w="1258"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设备名称</w:t>
            </w:r>
          </w:p>
        </w:tc>
        <w:tc>
          <w:tcPr>
            <w:tcW w:w="1182"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设备型号</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数量</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单价</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小计</w:t>
            </w:r>
          </w:p>
        </w:tc>
        <w:tc>
          <w:tcPr>
            <w:tcW w:w="796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设备详细技术参数</w:t>
            </w:r>
          </w:p>
        </w:tc>
      </w:tr>
      <w:tr>
        <w:tblPrEx>
          <w:tblLayout w:type="fixed"/>
          <w:tblCellMar>
            <w:top w:w="0" w:type="dxa"/>
            <w:left w:w="108" w:type="dxa"/>
            <w:bottom w:w="0" w:type="dxa"/>
            <w:right w:w="108" w:type="dxa"/>
          </w:tblCellMar>
        </w:tblPrEx>
        <w:trPr>
          <w:trHeight w:val="559" w:hRule="atLeast"/>
        </w:trPr>
        <w:tc>
          <w:tcPr>
            <w:tcW w:w="58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1</w:t>
            </w:r>
          </w:p>
        </w:tc>
        <w:tc>
          <w:tcPr>
            <w:tcW w:w="1258"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考勤软件</w:t>
            </w:r>
          </w:p>
        </w:tc>
        <w:tc>
          <w:tcPr>
            <w:tcW w:w="1182"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p>
        </w:tc>
        <w:tc>
          <w:tcPr>
            <w:tcW w:w="108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1</w:t>
            </w:r>
          </w:p>
        </w:tc>
        <w:tc>
          <w:tcPr>
            <w:tcW w:w="108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p>
        </w:tc>
        <w:tc>
          <w:tcPr>
            <w:tcW w:w="108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p>
        </w:tc>
        <w:tc>
          <w:tcPr>
            <w:tcW w:w="7960" w:type="dxa"/>
            <w:tcBorders>
              <w:top w:val="nil"/>
              <w:left w:val="nil"/>
              <w:bottom w:val="nil"/>
              <w:right w:val="single" w:color="auto" w:sz="4" w:space="0"/>
            </w:tcBorders>
            <w:shd w:val="clear" w:color="auto" w:fill="auto"/>
            <w:vAlign w:val="center"/>
          </w:tcPr>
          <w:p>
            <w:pPr>
              <w:widowControl/>
              <w:adjustRightInd/>
              <w:spacing w:line="240" w:lineRule="auto"/>
              <w:jc w:val="left"/>
              <w:textAlignment w:val="auto"/>
              <w:rPr>
                <w:rFonts w:ascii="宋体" w:hAnsi="宋体" w:cs="宋体"/>
                <w:sz w:val="24"/>
                <w:szCs w:val="24"/>
              </w:rPr>
            </w:pPr>
            <w:r>
              <w:rPr>
                <w:rFonts w:hint="eastAsia" w:ascii="宋体" w:hAnsi="宋体" w:cs="宋体"/>
                <w:sz w:val="24"/>
                <w:szCs w:val="24"/>
              </w:rPr>
              <w:t>　</w:t>
            </w:r>
          </w:p>
        </w:tc>
      </w:tr>
      <w:tr>
        <w:tblPrEx>
          <w:tblLayout w:type="fixed"/>
          <w:tblCellMar>
            <w:top w:w="0" w:type="dxa"/>
            <w:left w:w="108" w:type="dxa"/>
            <w:bottom w:w="0" w:type="dxa"/>
            <w:right w:w="108" w:type="dxa"/>
          </w:tblCellMar>
        </w:tblPrEx>
        <w:trPr>
          <w:trHeight w:val="5539" w:hRule="atLeast"/>
        </w:trPr>
        <w:tc>
          <w:tcPr>
            <w:tcW w:w="580" w:type="dxa"/>
            <w:tcBorders>
              <w:top w:val="single" w:color="auto" w:sz="4" w:space="0"/>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2</w:t>
            </w:r>
          </w:p>
        </w:tc>
        <w:tc>
          <w:tcPr>
            <w:tcW w:w="1258" w:type="dxa"/>
            <w:tcBorders>
              <w:top w:val="single" w:color="auto" w:sz="4" w:space="0"/>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人脸识别考勤机</w:t>
            </w:r>
          </w:p>
        </w:tc>
        <w:tc>
          <w:tcPr>
            <w:tcW w:w="1182" w:type="dxa"/>
            <w:tcBorders>
              <w:top w:val="single" w:color="auto" w:sz="4" w:space="0"/>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sz w:val="24"/>
                <w:szCs w:val="24"/>
              </w:rPr>
            </w:pPr>
          </w:p>
        </w:tc>
        <w:tc>
          <w:tcPr>
            <w:tcW w:w="1080" w:type="dxa"/>
            <w:tcBorders>
              <w:top w:val="single" w:color="auto" w:sz="4" w:space="0"/>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5</w:t>
            </w:r>
          </w:p>
        </w:tc>
        <w:tc>
          <w:tcPr>
            <w:tcW w:w="1080" w:type="dxa"/>
            <w:tcBorders>
              <w:top w:val="single" w:color="auto" w:sz="4" w:space="0"/>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p>
        </w:tc>
        <w:tc>
          <w:tcPr>
            <w:tcW w:w="1080" w:type="dxa"/>
            <w:tcBorders>
              <w:top w:val="single" w:color="auto" w:sz="4" w:space="0"/>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p>
        </w:tc>
        <w:tc>
          <w:tcPr>
            <w:tcW w:w="7960" w:type="dxa"/>
            <w:tcBorders>
              <w:top w:val="single" w:color="auto" w:sz="4" w:space="0"/>
              <w:left w:val="nil"/>
              <w:bottom w:val="nil"/>
              <w:right w:val="single" w:color="auto" w:sz="4" w:space="0"/>
            </w:tcBorders>
            <w:shd w:val="clear" w:color="auto" w:fill="auto"/>
            <w:vAlign w:val="center"/>
          </w:tcPr>
          <w:p>
            <w:pPr>
              <w:widowControl/>
              <w:adjustRightInd/>
              <w:spacing w:line="240" w:lineRule="auto"/>
              <w:jc w:val="left"/>
              <w:textAlignment w:val="auto"/>
              <w:rPr>
                <w:rFonts w:ascii="宋体" w:hAnsi="宋体" w:cs="宋体"/>
                <w:sz w:val="24"/>
                <w:szCs w:val="24"/>
              </w:rPr>
            </w:pPr>
          </w:p>
        </w:tc>
      </w:tr>
      <w:tr>
        <w:tblPrEx>
          <w:tblLayout w:type="fixed"/>
          <w:tblCellMar>
            <w:top w:w="0" w:type="dxa"/>
            <w:left w:w="108" w:type="dxa"/>
            <w:bottom w:w="0" w:type="dxa"/>
            <w:right w:w="108" w:type="dxa"/>
          </w:tblCellMar>
        </w:tblPrEx>
        <w:trPr>
          <w:trHeight w:val="54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3</w:t>
            </w:r>
          </w:p>
        </w:tc>
        <w:tc>
          <w:tcPr>
            <w:tcW w:w="3520" w:type="dxa"/>
            <w:gridSpan w:val="3"/>
            <w:tcBorders>
              <w:top w:val="single" w:color="auto" w:sz="4" w:space="0"/>
              <w:left w:val="nil"/>
              <w:bottom w:val="single" w:color="auto" w:sz="4" w:space="0"/>
              <w:right w:val="single" w:color="000000"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合计</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p>
        </w:tc>
        <w:tc>
          <w:tcPr>
            <w:tcW w:w="796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4"/>
                <w:szCs w:val="24"/>
              </w:rPr>
            </w:pPr>
            <w:r>
              <w:rPr>
                <w:rFonts w:hint="eastAsia" w:ascii="宋体" w:hAnsi="宋体" w:cs="宋体"/>
                <w:sz w:val="24"/>
                <w:szCs w:val="24"/>
              </w:rPr>
              <w:t>　</w:t>
            </w:r>
          </w:p>
        </w:tc>
      </w:tr>
    </w:tbl>
    <w:p>
      <w:pPr>
        <w:snapToGrid w:val="0"/>
        <w:spacing w:line="360" w:lineRule="auto"/>
        <w:rPr>
          <w:rFonts w:asciiTheme="minorEastAsia" w:hAnsiTheme="minorEastAsia" w:eastAsiaTheme="minorEastAsia"/>
          <w:sz w:val="28"/>
          <w:szCs w:val="28"/>
        </w:rPr>
        <w:sectPr>
          <w:pgSz w:w="16838" w:h="11906" w:orient="landscape"/>
          <w:pgMar w:top="1797" w:right="1440" w:bottom="1797" w:left="1440" w:header="851" w:footer="992" w:gutter="0"/>
          <w:cols w:space="425" w:num="1"/>
          <w:docGrid w:type="linesAndChars" w:linePitch="312" w:charSpace="0"/>
        </w:sectPr>
      </w:pPr>
      <w:r>
        <w:rPr>
          <w:rFonts w:hint="eastAsia" w:asciiTheme="minorEastAsia" w:hAnsiTheme="minorEastAsia" w:eastAsiaTheme="minorEastAsia"/>
          <w:sz w:val="28"/>
          <w:szCs w:val="28"/>
        </w:rPr>
        <w:t xml:space="preserve">                                        </w:t>
      </w:r>
    </w:p>
    <w:p>
      <w:pPr>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附件二：</w:t>
      </w:r>
      <w:r>
        <w:rPr>
          <w:rFonts w:cs="宋体" w:asciiTheme="minorEastAsia" w:hAnsiTheme="minorEastAsia" w:eastAsiaTheme="minorEastAsia"/>
          <w:color w:val="000000"/>
          <w:sz w:val="28"/>
          <w:szCs w:val="28"/>
        </w:rPr>
        <w:t xml:space="preserve"> </w:t>
      </w:r>
    </w:p>
    <w:p>
      <w:pPr>
        <w:snapToGrid w:val="0"/>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法定代表人授权委托书</w:t>
      </w:r>
    </w:p>
    <w:p>
      <w:pPr>
        <w:snapToGrid w:val="0"/>
        <w:spacing w:line="360" w:lineRule="auto"/>
        <w:jc w:val="center"/>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致：福建省东南电化股份有限公司</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本授权书声明:注册于      (公司住所)的                     （公司名称)的法定代表人        (法定代表人姓名)代表本公司授权        （代理人的姓名）为公司的合法代理人，就福建省东南电化股份有限公司</w:t>
      </w:r>
      <w:r>
        <w:rPr>
          <w:rFonts w:hint="eastAsia" w:cs="宋体" w:asciiTheme="minorEastAsia" w:hAnsiTheme="minorEastAsia" w:eastAsiaTheme="minorEastAsia"/>
          <w:color w:val="000000"/>
          <w:sz w:val="28"/>
          <w:szCs w:val="28"/>
        </w:rPr>
        <w:t>考勤系统升级项目</w:t>
      </w:r>
      <w:r>
        <w:rPr>
          <w:rFonts w:hint="eastAsia" w:asciiTheme="minorEastAsia" w:hAnsiTheme="minorEastAsia" w:eastAsiaTheme="minorEastAsia"/>
          <w:sz w:val="28"/>
          <w:szCs w:val="28"/>
        </w:rPr>
        <w:t>的意向比选方申请登记、比选竞价，</w:t>
      </w:r>
      <w:r>
        <w:rPr>
          <w:rFonts w:hint="eastAsia" w:cs="黑体" w:asciiTheme="minorEastAsia" w:hAnsiTheme="minorEastAsia" w:eastAsiaTheme="minorEastAsia"/>
          <w:bCs/>
          <w:sz w:val="28"/>
          <w:szCs w:val="28"/>
        </w:rPr>
        <w:t>销售合</w:t>
      </w:r>
      <w:r>
        <w:rPr>
          <w:rFonts w:hint="eastAsia" w:asciiTheme="minorEastAsia" w:hAnsiTheme="minorEastAsia" w:eastAsiaTheme="minorEastAsia"/>
          <w:sz w:val="28"/>
          <w:szCs w:val="28"/>
        </w:rPr>
        <w:t>同的签订，以本公司名义处理一切与之有关的事务。</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本授权书于    年    月    日签字生效，特此声明。</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代理人姓名：        性别：    年龄：    职务：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联系方式：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jc w:val="left"/>
        <w:rPr>
          <w:rFonts w:cs="宋体" w:asciiTheme="minorEastAsia" w:hAnsiTheme="minorEastAsia" w:eastAsiaTheme="minorEastAsia"/>
          <w:color w:val="000000"/>
          <w:sz w:val="28"/>
          <w:szCs w:val="28"/>
        </w:rPr>
      </w:pPr>
    </w:p>
    <w:p>
      <w:pPr>
        <w:jc w:val="left"/>
        <w:rPr>
          <w:rFonts w:cs="宋体" w:asciiTheme="minorEastAsia" w:hAnsiTheme="minorEastAsia" w:eastAsiaTheme="minorEastAsia"/>
          <w:color w:val="000000"/>
          <w:sz w:val="28"/>
          <w:szCs w:val="28"/>
        </w:rPr>
      </w:pPr>
    </w:p>
    <w:p>
      <w:pPr>
        <w:jc w:val="left"/>
        <w:rPr>
          <w:rFonts w:cs="宋体" w:asciiTheme="minorEastAsia" w:hAnsiTheme="minorEastAsia" w:eastAsiaTheme="minorEastAsia"/>
          <w:color w:val="000000"/>
          <w:sz w:val="28"/>
          <w:szCs w:val="28"/>
        </w:rPr>
      </w:pPr>
    </w:p>
    <w:p>
      <w:pPr>
        <w:jc w:val="left"/>
        <w:rPr>
          <w:rFonts w:cs="宋体" w:asciiTheme="minorEastAsia" w:hAnsiTheme="minorEastAsia" w:eastAsiaTheme="minorEastAsia"/>
          <w:color w:val="000000"/>
          <w:sz w:val="28"/>
          <w:szCs w:val="28"/>
        </w:rPr>
      </w:pPr>
    </w:p>
    <w:p>
      <w:pPr>
        <w:snapToGrid w:val="0"/>
        <w:spacing w:line="360" w:lineRule="auto"/>
        <w:jc w:val="left"/>
        <w:rPr>
          <w:rFonts w:cs="宋体" w:asciiTheme="minorEastAsia" w:hAnsiTheme="minorEastAsia" w:eastAsiaTheme="minorEastAsia"/>
          <w:color w:val="000000"/>
          <w:sz w:val="28"/>
          <w:szCs w:val="28"/>
        </w:rPr>
      </w:pPr>
    </w:p>
    <w:p>
      <w:pPr>
        <w:snapToGrid w:val="0"/>
        <w:spacing w:line="360" w:lineRule="auto"/>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附件三：</w:t>
      </w:r>
      <w:r>
        <w:rPr>
          <w:rFonts w:cs="宋体" w:asciiTheme="minorEastAsia" w:hAnsiTheme="minorEastAsia" w:eastAsiaTheme="minorEastAsia"/>
          <w:sz w:val="28"/>
          <w:szCs w:val="28"/>
        </w:rPr>
        <w:t xml:space="preserve"> </w:t>
      </w:r>
    </w:p>
    <w:p>
      <w:pPr>
        <w:snapToGrid w:val="0"/>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承诺函</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致：福建省东南电化股份有限公司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我方为对福建省东南电化股份股份有限公司</w:t>
      </w:r>
      <w:r>
        <w:rPr>
          <w:rFonts w:hint="eastAsia" w:cs="宋体" w:asciiTheme="minorEastAsia" w:hAnsiTheme="minorEastAsia" w:eastAsiaTheme="minorEastAsia"/>
          <w:color w:val="000000"/>
          <w:sz w:val="28"/>
          <w:szCs w:val="28"/>
        </w:rPr>
        <w:t>考勤系统升级项目</w:t>
      </w:r>
      <w:r>
        <w:rPr>
          <w:rFonts w:hint="eastAsia" w:asciiTheme="minorEastAsia" w:hAnsiTheme="minorEastAsia" w:eastAsiaTheme="minorEastAsia"/>
          <w:sz w:val="28"/>
          <w:szCs w:val="28"/>
        </w:rPr>
        <w:t>比选文件表示完全响应，遵照公告的要求，特此确认并承诺：</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1、我方确认，我方已仔细阅读并研究了贵方的公告及其附件，我方完全熟悉其中的要求、条款和条件，并充分了解比选情况。</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2、我方确认：我方完全同意比选文件制定的交易规则。接受比选文件中所制定的评分标准。</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3、我方承诺：我方为投标所提供的材料均为真实、合法、完整。</w:t>
      </w:r>
    </w:p>
    <w:p>
      <w:pPr>
        <w:snapToGrid w:val="0"/>
        <w:spacing w:line="360" w:lineRule="auto"/>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4、我方保证：我方确认，我方完全接受比选文件及附件合同的全部条款。自收到该项目中标通知次日起5个工作日内，我方将与福建省东南电化股份股份有限公司签订考勤系统升级合同，并在要求的时间内为我公司提供考勤软件和人脸识别考勤机等。特此承诺。</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意向参选方（盖章）：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法定代表人或委托代理人（签字）：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联系人：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电  话：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年    月    日</w:t>
      </w:r>
    </w:p>
    <w:p>
      <w:pPr>
        <w:rPr>
          <w:rFonts w:cs="宋体" w:asciiTheme="minorEastAsia" w:hAnsiTheme="minorEastAsia" w:eastAsiaTheme="minorEastAsia"/>
          <w:color w:val="000000"/>
          <w:sz w:val="28"/>
          <w:szCs w:val="28"/>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ourier New">
    <w:panose1 w:val="02070309020205020404"/>
    <w:charset w:val="00"/>
    <w:family w:val="swiss"/>
    <w:pitch w:val="default"/>
    <w:sig w:usb0="E0002EFF" w:usb1="C0007843" w:usb2="00000009" w:usb3="00000000" w:csb0="400001FF" w:csb1="FFFF0000"/>
  </w:font>
  <w:font w:name="仿宋_GB2312">
    <w:altName w:val="仿宋"/>
    <w:panose1 w:val="00000000000000000000"/>
    <w:charset w:val="86"/>
    <w:family w:val="roman"/>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4244"/>
    <w:rsid w:val="000073D6"/>
    <w:rsid w:val="000112CC"/>
    <w:rsid w:val="00011BFA"/>
    <w:rsid w:val="0001481F"/>
    <w:rsid w:val="00021704"/>
    <w:rsid w:val="00022D68"/>
    <w:rsid w:val="00026F39"/>
    <w:rsid w:val="000329ED"/>
    <w:rsid w:val="0003480C"/>
    <w:rsid w:val="000446E2"/>
    <w:rsid w:val="000476AC"/>
    <w:rsid w:val="000528A4"/>
    <w:rsid w:val="00057ADF"/>
    <w:rsid w:val="00066CF4"/>
    <w:rsid w:val="00076B89"/>
    <w:rsid w:val="000A4C8B"/>
    <w:rsid w:val="000B26F4"/>
    <w:rsid w:val="000B4FA4"/>
    <w:rsid w:val="000D65B4"/>
    <w:rsid w:val="000E2777"/>
    <w:rsid w:val="000E3821"/>
    <w:rsid w:val="000F0563"/>
    <w:rsid w:val="000F30F1"/>
    <w:rsid w:val="000F4316"/>
    <w:rsid w:val="00104C0E"/>
    <w:rsid w:val="001121EC"/>
    <w:rsid w:val="00115322"/>
    <w:rsid w:val="00116416"/>
    <w:rsid w:val="00120495"/>
    <w:rsid w:val="001430DD"/>
    <w:rsid w:val="00151759"/>
    <w:rsid w:val="0015622B"/>
    <w:rsid w:val="00156DA6"/>
    <w:rsid w:val="001573BD"/>
    <w:rsid w:val="001603FA"/>
    <w:rsid w:val="00161144"/>
    <w:rsid w:val="00163134"/>
    <w:rsid w:val="00163A03"/>
    <w:rsid w:val="00167E0A"/>
    <w:rsid w:val="00170438"/>
    <w:rsid w:val="00173BA8"/>
    <w:rsid w:val="00176CF1"/>
    <w:rsid w:val="00176D46"/>
    <w:rsid w:val="001A0835"/>
    <w:rsid w:val="001A1BAF"/>
    <w:rsid w:val="001A2E53"/>
    <w:rsid w:val="001B2573"/>
    <w:rsid w:val="001C00F4"/>
    <w:rsid w:val="001C224B"/>
    <w:rsid w:val="001C535E"/>
    <w:rsid w:val="001D015D"/>
    <w:rsid w:val="001D1CD6"/>
    <w:rsid w:val="001D2EDD"/>
    <w:rsid w:val="001E07AA"/>
    <w:rsid w:val="001E11A3"/>
    <w:rsid w:val="001E63FE"/>
    <w:rsid w:val="001F3772"/>
    <w:rsid w:val="001F5986"/>
    <w:rsid w:val="0020211B"/>
    <w:rsid w:val="002135F9"/>
    <w:rsid w:val="002151EE"/>
    <w:rsid w:val="0023304B"/>
    <w:rsid w:val="00240C25"/>
    <w:rsid w:val="00246713"/>
    <w:rsid w:val="00264424"/>
    <w:rsid w:val="00270C94"/>
    <w:rsid w:val="002726BF"/>
    <w:rsid w:val="0028305C"/>
    <w:rsid w:val="00285D6C"/>
    <w:rsid w:val="002A0BEA"/>
    <w:rsid w:val="002A25E0"/>
    <w:rsid w:val="002A3877"/>
    <w:rsid w:val="002B225F"/>
    <w:rsid w:val="002B4205"/>
    <w:rsid w:val="002B4414"/>
    <w:rsid w:val="002D0B46"/>
    <w:rsid w:val="002D60D7"/>
    <w:rsid w:val="002F3C24"/>
    <w:rsid w:val="003100AA"/>
    <w:rsid w:val="0031455F"/>
    <w:rsid w:val="003173CB"/>
    <w:rsid w:val="0033071B"/>
    <w:rsid w:val="003316D5"/>
    <w:rsid w:val="003364F4"/>
    <w:rsid w:val="00341D91"/>
    <w:rsid w:val="003470E5"/>
    <w:rsid w:val="00364033"/>
    <w:rsid w:val="003644D1"/>
    <w:rsid w:val="00364898"/>
    <w:rsid w:val="00366431"/>
    <w:rsid w:val="00381A51"/>
    <w:rsid w:val="00384218"/>
    <w:rsid w:val="00390078"/>
    <w:rsid w:val="003A174E"/>
    <w:rsid w:val="003A3CD1"/>
    <w:rsid w:val="003A78E3"/>
    <w:rsid w:val="003B1837"/>
    <w:rsid w:val="003B6CA2"/>
    <w:rsid w:val="003C4F89"/>
    <w:rsid w:val="003D3401"/>
    <w:rsid w:val="003D57C8"/>
    <w:rsid w:val="003E1F18"/>
    <w:rsid w:val="003F2A8C"/>
    <w:rsid w:val="003F2E21"/>
    <w:rsid w:val="003F7A2A"/>
    <w:rsid w:val="00400A4C"/>
    <w:rsid w:val="00412DF9"/>
    <w:rsid w:val="004368D1"/>
    <w:rsid w:val="00436A53"/>
    <w:rsid w:val="00442D68"/>
    <w:rsid w:val="00450661"/>
    <w:rsid w:val="00455E29"/>
    <w:rsid w:val="00464C74"/>
    <w:rsid w:val="00464CC4"/>
    <w:rsid w:val="004663DE"/>
    <w:rsid w:val="00467CBC"/>
    <w:rsid w:val="0048389D"/>
    <w:rsid w:val="00484BD7"/>
    <w:rsid w:val="004974D0"/>
    <w:rsid w:val="00497B44"/>
    <w:rsid w:val="004A6A82"/>
    <w:rsid w:val="004D3DDD"/>
    <w:rsid w:val="004E182C"/>
    <w:rsid w:val="004E2ED4"/>
    <w:rsid w:val="004E366E"/>
    <w:rsid w:val="004E4D84"/>
    <w:rsid w:val="004F0468"/>
    <w:rsid w:val="004F1E01"/>
    <w:rsid w:val="004F22EE"/>
    <w:rsid w:val="004F4781"/>
    <w:rsid w:val="004F6A78"/>
    <w:rsid w:val="004F7FA4"/>
    <w:rsid w:val="005001DB"/>
    <w:rsid w:val="00501E0E"/>
    <w:rsid w:val="00503348"/>
    <w:rsid w:val="00504F10"/>
    <w:rsid w:val="0051308D"/>
    <w:rsid w:val="005130C1"/>
    <w:rsid w:val="00527FA6"/>
    <w:rsid w:val="0053223B"/>
    <w:rsid w:val="00535EA5"/>
    <w:rsid w:val="00537299"/>
    <w:rsid w:val="0054327E"/>
    <w:rsid w:val="00552C82"/>
    <w:rsid w:val="00566BB5"/>
    <w:rsid w:val="00570E8A"/>
    <w:rsid w:val="005A1A16"/>
    <w:rsid w:val="005A3C4E"/>
    <w:rsid w:val="005B0D11"/>
    <w:rsid w:val="005B0D7F"/>
    <w:rsid w:val="005C0D91"/>
    <w:rsid w:val="005C2E97"/>
    <w:rsid w:val="005C3033"/>
    <w:rsid w:val="005C3722"/>
    <w:rsid w:val="005D7324"/>
    <w:rsid w:val="005F484D"/>
    <w:rsid w:val="006000D3"/>
    <w:rsid w:val="00605218"/>
    <w:rsid w:val="006053C8"/>
    <w:rsid w:val="00613527"/>
    <w:rsid w:val="00631DB0"/>
    <w:rsid w:val="006401AF"/>
    <w:rsid w:val="00645CDE"/>
    <w:rsid w:val="00654024"/>
    <w:rsid w:val="006608FB"/>
    <w:rsid w:val="00670095"/>
    <w:rsid w:val="0067595A"/>
    <w:rsid w:val="006771B0"/>
    <w:rsid w:val="006774BB"/>
    <w:rsid w:val="006800A6"/>
    <w:rsid w:val="00680832"/>
    <w:rsid w:val="00682340"/>
    <w:rsid w:val="0068329C"/>
    <w:rsid w:val="006B0A5F"/>
    <w:rsid w:val="006B2790"/>
    <w:rsid w:val="006B3E69"/>
    <w:rsid w:val="006B765B"/>
    <w:rsid w:val="006C0E86"/>
    <w:rsid w:val="006D2BBF"/>
    <w:rsid w:val="006E7729"/>
    <w:rsid w:val="006F0062"/>
    <w:rsid w:val="006F4F06"/>
    <w:rsid w:val="00700F3A"/>
    <w:rsid w:val="007074A9"/>
    <w:rsid w:val="007206A7"/>
    <w:rsid w:val="00724552"/>
    <w:rsid w:val="00731391"/>
    <w:rsid w:val="007403F8"/>
    <w:rsid w:val="00740542"/>
    <w:rsid w:val="0074564C"/>
    <w:rsid w:val="0075628A"/>
    <w:rsid w:val="00766F6E"/>
    <w:rsid w:val="007670AE"/>
    <w:rsid w:val="00770580"/>
    <w:rsid w:val="0077363A"/>
    <w:rsid w:val="0078049E"/>
    <w:rsid w:val="007900A4"/>
    <w:rsid w:val="007947DD"/>
    <w:rsid w:val="007960FB"/>
    <w:rsid w:val="007A3174"/>
    <w:rsid w:val="007B509E"/>
    <w:rsid w:val="007C09BC"/>
    <w:rsid w:val="007C67BE"/>
    <w:rsid w:val="007E200D"/>
    <w:rsid w:val="007E654C"/>
    <w:rsid w:val="007F578B"/>
    <w:rsid w:val="007F5900"/>
    <w:rsid w:val="0080536F"/>
    <w:rsid w:val="00813096"/>
    <w:rsid w:val="00814721"/>
    <w:rsid w:val="0083246D"/>
    <w:rsid w:val="0084359E"/>
    <w:rsid w:val="0085085B"/>
    <w:rsid w:val="00850AB9"/>
    <w:rsid w:val="00870981"/>
    <w:rsid w:val="0087223E"/>
    <w:rsid w:val="008824DB"/>
    <w:rsid w:val="00896825"/>
    <w:rsid w:val="008A44B3"/>
    <w:rsid w:val="008B26F0"/>
    <w:rsid w:val="008B784A"/>
    <w:rsid w:val="008C08DF"/>
    <w:rsid w:val="008C2119"/>
    <w:rsid w:val="008D78B3"/>
    <w:rsid w:val="008E1C00"/>
    <w:rsid w:val="008E1F5F"/>
    <w:rsid w:val="008F2C94"/>
    <w:rsid w:val="008F32E6"/>
    <w:rsid w:val="00905EA2"/>
    <w:rsid w:val="00922940"/>
    <w:rsid w:val="00923340"/>
    <w:rsid w:val="00927DD8"/>
    <w:rsid w:val="00937581"/>
    <w:rsid w:val="00946DA4"/>
    <w:rsid w:val="0095425A"/>
    <w:rsid w:val="00962F20"/>
    <w:rsid w:val="0096456A"/>
    <w:rsid w:val="0097327B"/>
    <w:rsid w:val="0098216E"/>
    <w:rsid w:val="00990CC0"/>
    <w:rsid w:val="009A5555"/>
    <w:rsid w:val="009A65AF"/>
    <w:rsid w:val="009C0985"/>
    <w:rsid w:val="009C3FE9"/>
    <w:rsid w:val="009D04DA"/>
    <w:rsid w:val="009D675D"/>
    <w:rsid w:val="009D74DB"/>
    <w:rsid w:val="009E5019"/>
    <w:rsid w:val="009E7CB2"/>
    <w:rsid w:val="009F07D1"/>
    <w:rsid w:val="009F49C0"/>
    <w:rsid w:val="009F72A5"/>
    <w:rsid w:val="00A03CBD"/>
    <w:rsid w:val="00A07459"/>
    <w:rsid w:val="00A13328"/>
    <w:rsid w:val="00A1389C"/>
    <w:rsid w:val="00A21706"/>
    <w:rsid w:val="00A23817"/>
    <w:rsid w:val="00A26F53"/>
    <w:rsid w:val="00A31578"/>
    <w:rsid w:val="00A36E75"/>
    <w:rsid w:val="00A403AC"/>
    <w:rsid w:val="00A60B97"/>
    <w:rsid w:val="00A61914"/>
    <w:rsid w:val="00A61DB2"/>
    <w:rsid w:val="00A63287"/>
    <w:rsid w:val="00A706D6"/>
    <w:rsid w:val="00A712DA"/>
    <w:rsid w:val="00A76C37"/>
    <w:rsid w:val="00A81E00"/>
    <w:rsid w:val="00A86193"/>
    <w:rsid w:val="00AA03A0"/>
    <w:rsid w:val="00AA10D4"/>
    <w:rsid w:val="00AB2EC8"/>
    <w:rsid w:val="00AB3A1F"/>
    <w:rsid w:val="00AC5FF9"/>
    <w:rsid w:val="00AC7E15"/>
    <w:rsid w:val="00AD5D4C"/>
    <w:rsid w:val="00AD6372"/>
    <w:rsid w:val="00AD6D62"/>
    <w:rsid w:val="00AE014E"/>
    <w:rsid w:val="00AE3CC2"/>
    <w:rsid w:val="00AE5F5D"/>
    <w:rsid w:val="00AF1426"/>
    <w:rsid w:val="00AF4CA5"/>
    <w:rsid w:val="00B0201A"/>
    <w:rsid w:val="00B04822"/>
    <w:rsid w:val="00B1321D"/>
    <w:rsid w:val="00B41734"/>
    <w:rsid w:val="00B51AAF"/>
    <w:rsid w:val="00B54CA5"/>
    <w:rsid w:val="00B57F7A"/>
    <w:rsid w:val="00B61486"/>
    <w:rsid w:val="00B61E6F"/>
    <w:rsid w:val="00B6264D"/>
    <w:rsid w:val="00B70D34"/>
    <w:rsid w:val="00B801EF"/>
    <w:rsid w:val="00B81679"/>
    <w:rsid w:val="00B8236C"/>
    <w:rsid w:val="00B85917"/>
    <w:rsid w:val="00B94267"/>
    <w:rsid w:val="00BA30CF"/>
    <w:rsid w:val="00BB445A"/>
    <w:rsid w:val="00BD4417"/>
    <w:rsid w:val="00BE1585"/>
    <w:rsid w:val="00BE2995"/>
    <w:rsid w:val="00BF00AC"/>
    <w:rsid w:val="00BF3ED4"/>
    <w:rsid w:val="00BF4ADA"/>
    <w:rsid w:val="00C01688"/>
    <w:rsid w:val="00C14A79"/>
    <w:rsid w:val="00C355FB"/>
    <w:rsid w:val="00C52F28"/>
    <w:rsid w:val="00C55C46"/>
    <w:rsid w:val="00C900FE"/>
    <w:rsid w:val="00CA4151"/>
    <w:rsid w:val="00CA7AF2"/>
    <w:rsid w:val="00CB1C04"/>
    <w:rsid w:val="00CB52D2"/>
    <w:rsid w:val="00CC1FF2"/>
    <w:rsid w:val="00CC213F"/>
    <w:rsid w:val="00CC5130"/>
    <w:rsid w:val="00CD5597"/>
    <w:rsid w:val="00CE3A3B"/>
    <w:rsid w:val="00CE44C7"/>
    <w:rsid w:val="00CE4EFF"/>
    <w:rsid w:val="00CF3FE0"/>
    <w:rsid w:val="00D05711"/>
    <w:rsid w:val="00D11396"/>
    <w:rsid w:val="00D1450B"/>
    <w:rsid w:val="00D147EE"/>
    <w:rsid w:val="00D21A19"/>
    <w:rsid w:val="00D27CAA"/>
    <w:rsid w:val="00D44D42"/>
    <w:rsid w:val="00D47B08"/>
    <w:rsid w:val="00D75EAD"/>
    <w:rsid w:val="00D84283"/>
    <w:rsid w:val="00D92DAE"/>
    <w:rsid w:val="00DA6CE6"/>
    <w:rsid w:val="00DA6FBB"/>
    <w:rsid w:val="00DB292B"/>
    <w:rsid w:val="00DC388A"/>
    <w:rsid w:val="00DE158C"/>
    <w:rsid w:val="00E1359E"/>
    <w:rsid w:val="00E178F8"/>
    <w:rsid w:val="00E279F0"/>
    <w:rsid w:val="00E27C6E"/>
    <w:rsid w:val="00E36B00"/>
    <w:rsid w:val="00E4135E"/>
    <w:rsid w:val="00E548ED"/>
    <w:rsid w:val="00E63DF8"/>
    <w:rsid w:val="00E65523"/>
    <w:rsid w:val="00E77D36"/>
    <w:rsid w:val="00E80C21"/>
    <w:rsid w:val="00E817B4"/>
    <w:rsid w:val="00E823BC"/>
    <w:rsid w:val="00E91B79"/>
    <w:rsid w:val="00EA1F24"/>
    <w:rsid w:val="00EA2904"/>
    <w:rsid w:val="00EA5DC7"/>
    <w:rsid w:val="00EC4972"/>
    <w:rsid w:val="00EC6E5C"/>
    <w:rsid w:val="00ED500D"/>
    <w:rsid w:val="00EE394C"/>
    <w:rsid w:val="00EE4A70"/>
    <w:rsid w:val="00EF2311"/>
    <w:rsid w:val="00F0331E"/>
    <w:rsid w:val="00F041C5"/>
    <w:rsid w:val="00F24F25"/>
    <w:rsid w:val="00F362FB"/>
    <w:rsid w:val="00F42ECA"/>
    <w:rsid w:val="00F57017"/>
    <w:rsid w:val="00F6302C"/>
    <w:rsid w:val="00F66B5F"/>
    <w:rsid w:val="00F67168"/>
    <w:rsid w:val="00F7235C"/>
    <w:rsid w:val="00F84A34"/>
    <w:rsid w:val="00F9795F"/>
    <w:rsid w:val="00FB69FB"/>
    <w:rsid w:val="00FC2E66"/>
    <w:rsid w:val="00FC38BF"/>
    <w:rsid w:val="00FC5646"/>
    <w:rsid w:val="00FD1435"/>
    <w:rsid w:val="00FD1D4A"/>
    <w:rsid w:val="00FD59B7"/>
    <w:rsid w:val="00FF1F58"/>
    <w:rsid w:val="00FF6EC8"/>
    <w:rsid w:val="36F74D3B"/>
    <w:rsid w:val="484D17A1"/>
    <w:rsid w:val="54215D4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14"/>
    <w:qFormat/>
    <w:uiPriority w:val="0"/>
    <w:pPr>
      <w:keepNext/>
      <w:keepLines/>
      <w:adjustRightInd/>
      <w:spacing w:before="340" w:after="330" w:line="578" w:lineRule="auto"/>
      <w:textAlignment w:val="auto"/>
      <w:outlineLvl w:val="0"/>
    </w:pPr>
    <w:rPr>
      <w:b/>
      <w:bCs/>
      <w:kern w:val="44"/>
      <w:sz w:val="44"/>
      <w:szCs w:val="44"/>
    </w:rPr>
  </w:style>
  <w:style w:type="character" w:default="1" w:styleId="9">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2"/>
      <w:sz w:val="21"/>
      <w:szCs w:val="24"/>
    </w:rPr>
  </w:style>
  <w:style w:type="paragraph" w:styleId="4">
    <w:name w:val="Plain Text"/>
    <w:basedOn w:val="1"/>
    <w:link w:val="13"/>
    <w:qFormat/>
    <w:uiPriority w:val="0"/>
    <w:rPr>
      <w:rFonts w:ascii="宋体" w:hAnsi="Courier New"/>
      <w:kern w:val="2"/>
      <w:sz w:val="21"/>
    </w:rPr>
  </w:style>
  <w:style w:type="paragraph" w:styleId="5">
    <w:name w:val="Date"/>
    <w:basedOn w:val="1"/>
    <w:next w:val="1"/>
    <w:link w:val="19"/>
    <w:unhideWhenUsed/>
    <w:uiPriority w:val="99"/>
    <w:pPr>
      <w:ind w:left="100" w:leftChars="2500"/>
    </w:pPr>
  </w:style>
  <w:style w:type="paragraph" w:styleId="6">
    <w:name w:val="Balloon Text"/>
    <w:basedOn w:val="1"/>
    <w:link w:val="17"/>
    <w:unhideWhenUsed/>
    <w:qFormat/>
    <w:uiPriority w:val="99"/>
    <w:pPr>
      <w:spacing w:line="240" w:lineRule="auto"/>
    </w:pPr>
    <w:rPr>
      <w:sz w:val="18"/>
      <w:szCs w:val="18"/>
    </w:rPr>
  </w:style>
  <w:style w:type="paragraph" w:styleId="7">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正文文本缩进1"/>
    <w:basedOn w:val="1"/>
    <w:qFormat/>
    <w:uiPriority w:val="0"/>
    <w:pPr>
      <w:ind w:firstLine="630"/>
    </w:pPr>
    <w:rPr>
      <w:rFonts w:eastAsia="仿宋_GB2312"/>
      <w:sz w:val="24"/>
      <w:szCs w:val="24"/>
    </w:rPr>
  </w:style>
  <w:style w:type="character" w:customStyle="1" w:styleId="13">
    <w:name w:val="纯文本 Char"/>
    <w:basedOn w:val="9"/>
    <w:link w:val="4"/>
    <w:qFormat/>
    <w:uiPriority w:val="0"/>
    <w:rPr>
      <w:rFonts w:ascii="宋体" w:hAnsi="Courier New" w:eastAsia="宋体" w:cs="Times New Roman"/>
      <w:szCs w:val="20"/>
    </w:rPr>
  </w:style>
  <w:style w:type="character" w:customStyle="1" w:styleId="14">
    <w:name w:val="标题 1 Char"/>
    <w:basedOn w:val="9"/>
    <w:link w:val="2"/>
    <w:qFormat/>
    <w:uiPriority w:val="0"/>
    <w:rPr>
      <w:rFonts w:ascii="Times New Roman" w:hAnsi="Times New Roman" w:eastAsia="宋体" w:cs="Times New Roman"/>
      <w:b/>
      <w:bCs/>
      <w:kern w:val="44"/>
      <w:sz w:val="44"/>
      <w:szCs w:val="44"/>
    </w:rPr>
  </w:style>
  <w:style w:type="character" w:customStyle="1" w:styleId="15">
    <w:name w:val="页眉 Char"/>
    <w:basedOn w:val="9"/>
    <w:link w:val="8"/>
    <w:qFormat/>
    <w:uiPriority w:val="99"/>
    <w:rPr>
      <w:rFonts w:ascii="Times New Roman" w:hAnsi="Times New Roman" w:eastAsia="宋体" w:cs="Times New Roman"/>
      <w:kern w:val="0"/>
      <w:sz w:val="18"/>
      <w:szCs w:val="18"/>
    </w:rPr>
  </w:style>
  <w:style w:type="character" w:customStyle="1" w:styleId="16">
    <w:name w:val="页脚 Char"/>
    <w:basedOn w:val="9"/>
    <w:link w:val="7"/>
    <w:qFormat/>
    <w:uiPriority w:val="99"/>
    <w:rPr>
      <w:rFonts w:ascii="Times New Roman" w:hAnsi="Times New Roman" w:eastAsia="宋体" w:cs="Times New Roman"/>
      <w:kern w:val="0"/>
      <w:sz w:val="18"/>
      <w:szCs w:val="18"/>
    </w:rPr>
  </w:style>
  <w:style w:type="character" w:customStyle="1" w:styleId="17">
    <w:name w:val="批注框文本 Char"/>
    <w:basedOn w:val="9"/>
    <w:link w:val="6"/>
    <w:semiHidden/>
    <w:qFormat/>
    <w:uiPriority w:val="99"/>
    <w:rPr>
      <w:rFonts w:ascii="Times New Roman" w:hAnsi="Times New Roman" w:eastAsia="宋体" w:cs="Times New Roman"/>
      <w:kern w:val="0"/>
      <w:sz w:val="18"/>
      <w:szCs w:val="18"/>
    </w:rPr>
  </w:style>
  <w:style w:type="paragraph" w:customStyle="1" w:styleId="18">
    <w:name w:val="列出段落1"/>
    <w:basedOn w:val="1"/>
    <w:qFormat/>
    <w:uiPriority w:val="34"/>
    <w:pPr>
      <w:adjustRightInd/>
      <w:spacing w:line="360" w:lineRule="auto"/>
      <w:ind w:left="425" w:firstLine="420" w:firstLineChars="200"/>
      <w:textAlignment w:val="auto"/>
    </w:pPr>
    <w:rPr>
      <w:rFonts w:ascii="Calibri" w:hAnsi="Calibri"/>
      <w:kern w:val="2"/>
      <w:sz w:val="21"/>
      <w:szCs w:val="22"/>
    </w:rPr>
  </w:style>
  <w:style w:type="character" w:customStyle="1" w:styleId="19">
    <w:name w:val="日期 Char"/>
    <w:basedOn w:val="9"/>
    <w:link w:val="5"/>
    <w:semiHidden/>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51DE1D-91B6-47DC-8FD6-03713DC5CFF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800</Words>
  <Characters>4566</Characters>
  <Lines>38</Lines>
  <Paragraphs>10</Paragraphs>
  <TotalTime>0</TotalTime>
  <ScaleCrop>false</ScaleCrop>
  <LinksUpToDate>false</LinksUpToDate>
  <CharactersWithSpaces>5356</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2016-02-26T05:57:00Z</dcterms:created>
  <dc:creator>林哲宇</dc:creator>
  <cp:lastModifiedBy>林耿东</cp:lastModifiedBy>
  <cp:lastPrinted>2014-12-10T03:19:00Z</cp:lastPrinted>
  <dcterms:modified xsi:type="dcterms:W3CDTF">2016-03-02T02:02:31Z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